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6009"/>
        <w:gridCol w:w="3754"/>
      </w:tblGrid>
      <w:tr w:rsidR="00CB34D1">
        <w:tc>
          <w:tcPr>
            <w:tcW w:w="3227" w:type="dxa"/>
            <w:shd w:val="clear" w:color="auto" w:fill="92CDDC" w:themeFill="accent5" w:themeFillTint="99"/>
          </w:tcPr>
          <w:p w:rsidR="00CB34D1" w:rsidRDefault="004A54FD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1. </w:t>
            </w:r>
            <w:proofErr w:type="spellStart"/>
            <w:r>
              <w:rPr>
                <w:b/>
                <w:lang w:val="de-CH"/>
              </w:rPr>
              <w:t>Starting</w:t>
            </w:r>
            <w:proofErr w:type="spellEnd"/>
            <w:r>
              <w:rPr>
                <w:b/>
                <w:lang w:val="de-CH"/>
              </w:rPr>
              <w:t xml:space="preserve"> Out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CB34D1" w:rsidRDefault="004A54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German Australian Business Council </w:t>
            </w:r>
            <w:proofErr w:type="spellStart"/>
            <w:r>
              <w:rPr>
                <w:b/>
              </w:rPr>
              <w:t>e.V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54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How long have you existed?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21 years. Established 1997 with pre-launch activities starting in 1996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How was your organisation founded and by who?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Founded as ABIE Germany, Peter </w:t>
            </w:r>
            <w:proofErr w:type="spellStart"/>
            <w:r>
              <w:rPr>
                <w:lang w:val="en-AU"/>
              </w:rPr>
              <w:t>Dreher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Elmar</w:t>
            </w:r>
            <w:proofErr w:type="spellEnd"/>
            <w:r>
              <w:rPr>
                <w:lang w:val="en-AU"/>
              </w:rPr>
              <w:t xml:space="preserve"> Wider </w:t>
            </w:r>
            <w:r>
              <w:rPr>
                <w:lang w:val="en-AU"/>
              </w:rPr>
              <w:t>and others were the “founding fathers”, the original idea came from ABIE UK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6095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92CDDC" w:themeFill="accent5" w:themeFillTint="99"/>
          </w:tcPr>
          <w:p w:rsidR="00CB34D1" w:rsidRDefault="004A54FD">
            <w:pPr>
              <w:spacing w:before="60" w:after="60"/>
              <w:rPr>
                <w:b/>
                <w:lang w:val="en-AU"/>
              </w:rPr>
            </w:pPr>
            <w:r>
              <w:rPr>
                <w:b/>
                <w:lang w:val="en-AU"/>
              </w:rPr>
              <w:t>2. How are you set up?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en-AU"/>
              </w:rPr>
            </w:pPr>
          </w:p>
        </w:tc>
        <w:tc>
          <w:tcPr>
            <w:tcW w:w="3854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What are your aims and objectives?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bCs/>
              </w:rPr>
              <w:t xml:space="preserve">The German Australia Business Council is a business network created to foster long term relationships between </w:t>
            </w:r>
            <w:r>
              <w:rPr>
                <w:bCs/>
              </w:rPr>
              <w:t>Germany and Australia.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bCs/>
              </w:rPr>
              <w:t xml:space="preserve">Aimed at advancing both company and individual pursuits, we communicate and </w:t>
            </w:r>
            <w:proofErr w:type="spellStart"/>
            <w:r>
              <w:rPr>
                <w:bCs/>
              </w:rPr>
              <w:t>catalyse</w:t>
            </w:r>
            <w:proofErr w:type="spellEnd"/>
            <w:r>
              <w:rPr>
                <w:bCs/>
              </w:rPr>
              <w:t xml:space="preserve"> opportunities through business networking and other activities. </w:t>
            </w:r>
          </w:p>
          <w:p w:rsidR="00CB34D1" w:rsidRDefault="00CB34D1">
            <w:pPr>
              <w:spacing w:before="60" w:after="60"/>
              <w:rPr>
                <w:lang w:val="en-AU"/>
              </w:rPr>
            </w:pPr>
          </w:p>
          <w:p w:rsidR="00CB34D1" w:rsidRDefault="004A54FD">
            <w:pPr>
              <w:numPr>
                <w:ilvl w:val="0"/>
                <w:numId w:val="1"/>
              </w:numPr>
              <w:spacing w:before="60" w:after="60"/>
              <w:rPr>
                <w:bCs/>
              </w:rPr>
            </w:pPr>
            <w:r>
              <w:rPr>
                <w:bCs/>
              </w:rPr>
              <w:t xml:space="preserve">Facilitate contacts between German and </w:t>
            </w:r>
            <w:r>
              <w:rPr>
                <w:bCs/>
              </w:rPr>
              <w:tab/>
              <w:t>Australian business people</w:t>
            </w:r>
          </w:p>
          <w:p w:rsidR="00CB34D1" w:rsidRDefault="004A54FD">
            <w:pPr>
              <w:numPr>
                <w:ilvl w:val="0"/>
                <w:numId w:val="1"/>
              </w:numPr>
              <w:spacing w:before="60" w:after="60"/>
              <w:rPr>
                <w:lang w:val="en-AU"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ab/>
              <w:t>Provide br</w:t>
            </w:r>
            <w:r>
              <w:rPr>
                <w:bCs/>
              </w:rPr>
              <w:t xml:space="preserve">iefings on latest industry and </w:t>
            </w:r>
            <w:r>
              <w:rPr>
                <w:bCs/>
              </w:rPr>
              <w:tab/>
              <w:t>policy developments in Australia</w:t>
            </w:r>
          </w:p>
          <w:p w:rsidR="00CB34D1" w:rsidRDefault="004A54FD">
            <w:pPr>
              <w:numPr>
                <w:ilvl w:val="0"/>
                <w:numId w:val="1"/>
              </w:numPr>
              <w:spacing w:before="60" w:after="60"/>
              <w:rPr>
                <w:lang w:val="en-AU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  <w:t xml:space="preserve">Bring together the Australian and German Business communities to celebrate key Australian </w:t>
            </w:r>
            <w:r>
              <w:rPr>
                <w:bCs/>
              </w:rPr>
              <w:tab/>
              <w:t>events, e.g. Australia Day, Melbourne Cup</w:t>
            </w:r>
          </w:p>
          <w:p w:rsidR="00CB34D1" w:rsidRDefault="004A54FD">
            <w:pPr>
              <w:numPr>
                <w:ilvl w:val="0"/>
                <w:numId w:val="1"/>
              </w:numPr>
              <w:spacing w:before="60" w:after="60"/>
              <w:rPr>
                <w:lang w:val="en-AU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  <w:t xml:space="preserve">Showcase research excellence and </w:t>
            </w:r>
            <w:r>
              <w:rPr>
                <w:bCs/>
              </w:rPr>
              <w:tab/>
              <w:t>innovation</w:t>
            </w:r>
          </w:p>
          <w:p w:rsidR="00CB34D1" w:rsidRDefault="004A54FD">
            <w:pPr>
              <w:numPr>
                <w:ilvl w:val="0"/>
                <w:numId w:val="1"/>
              </w:numPr>
              <w:spacing w:before="60" w:after="60"/>
              <w:rPr>
                <w:lang w:val="en-AU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Profile members and their services through </w:t>
            </w:r>
            <w:r>
              <w:rPr>
                <w:bCs/>
              </w:rPr>
              <w:tab/>
              <w:t>events and website</w:t>
            </w:r>
          </w:p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What is your legal form (incorporated / unincorporated </w:t>
            </w:r>
            <w:r>
              <w:rPr>
                <w:lang w:val="en-AU"/>
              </w:rPr>
              <w:lastRenderedPageBreak/>
              <w:t>/other) and how did you choose it?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lastRenderedPageBreak/>
              <w:t>Incorporated as a German registered association (“</w:t>
            </w:r>
            <w:proofErr w:type="spellStart"/>
            <w:r>
              <w:rPr>
                <w:lang w:val="en-AU"/>
              </w:rPr>
              <w:t>eingetragener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Verein</w:t>
            </w:r>
            <w:proofErr w:type="spellEnd"/>
            <w:r>
              <w:rPr>
                <w:lang w:val="en-AU"/>
              </w:rPr>
              <w:t>”). Although, we are not out t</w:t>
            </w:r>
            <w:r>
              <w:rPr>
                <w:lang w:val="en-AU"/>
              </w:rPr>
              <w:t xml:space="preserve">o make </w:t>
            </w:r>
            <w:r>
              <w:rPr>
                <w:lang w:val="en-AU"/>
              </w:rPr>
              <w:lastRenderedPageBreak/>
              <w:t>profit, we never officially filed for not-for-profit status but may do so in the future. This is the standard type of legal structure for an organisation such as ours.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Please describe your committee / board / organisational structure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Board of 13 e</w:t>
            </w:r>
            <w:r>
              <w:rPr>
                <w:lang w:val="en-AU"/>
              </w:rPr>
              <w:t>lected members, number of board members can vary but must be at least three. Board members are spread between Frankfurt, Munich and Berlin.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1 part-time administrator (paid)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1 part-time event coordinator (paid) – very recent!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If you have an above working </w:t>
            </w:r>
            <w:r>
              <w:rPr>
                <w:lang w:val="en-AU"/>
              </w:rPr>
              <w:t>level structure such as a board, please describe its value add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Our board is a hands-on board and as such very much working level as with most registered associations in Germany. Hence the association would not be able to operate without the voluntary commi</w:t>
            </w:r>
            <w:r>
              <w:rPr>
                <w:lang w:val="en-AU"/>
              </w:rPr>
              <w:t>tment of board members.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Please tell us about your working level committee and how it is put together (e.g. core committee is made up of volunteers)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See above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Do you have paid staff? If yes, how many hours do they work?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Yes- Max 28 hours per month each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Please give us detail on the premises you operate from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Home office of administrator/event coordinator respectively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6095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92CDDC" w:themeFill="accent5" w:themeFillTint="99"/>
          </w:tcPr>
          <w:p w:rsidR="00CB34D1" w:rsidRDefault="004A54FD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3. </w:t>
            </w:r>
            <w:proofErr w:type="spellStart"/>
            <w:r>
              <w:rPr>
                <w:b/>
                <w:lang w:val="de-CH"/>
              </w:rPr>
              <w:t>Funding</w:t>
            </w:r>
            <w:proofErr w:type="spellEnd"/>
          </w:p>
        </w:tc>
        <w:tc>
          <w:tcPr>
            <w:tcW w:w="6095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de-CH"/>
              </w:rPr>
            </w:pPr>
          </w:p>
        </w:tc>
        <w:tc>
          <w:tcPr>
            <w:tcW w:w="3854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de-CH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What is your current main source of funding?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Annual membership fees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Ticket sales for events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One off corporate event </w:t>
            </w:r>
            <w:r>
              <w:rPr>
                <w:lang w:val="en-AU"/>
              </w:rPr>
              <w:t>sponsorship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Annual sponsorship by one corporate member (currently First State)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lastRenderedPageBreak/>
              <w:t>Please describe your main sources of funding other than memberships (questions on members in the next section)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Ticket sales for events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One off corporate event sponsorship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Annu</w:t>
            </w:r>
            <w:r>
              <w:rPr>
                <w:lang w:val="en-AU"/>
              </w:rPr>
              <w:t>al sponsorship by one corporate member (currently First State)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Do you have any non-monetary funding (e.g. contributions of office space or hosting)?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Some members are able to provide board rooms, such as Austrade, Squire Patton Boggs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What has been your </w:t>
            </w:r>
            <w:r>
              <w:rPr>
                <w:lang w:val="en-AU"/>
              </w:rPr>
              <w:t>most successful funding story / source of funds?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Some Ambassadors Dinners have attracted a great number of sponsors, also annual sponsorship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What has been your least successful funding story / source of funds?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There have been some events where we could n</w:t>
            </w:r>
            <w:r>
              <w:rPr>
                <w:lang w:val="en-AU"/>
              </w:rPr>
              <w:t>ot get enough sponsors and had to chip in from the kitty. Thankfully, not many and no drastic gaps either.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Any other funding lessons learnt which you would like to share?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Start fundraising in good lead time, in particular for Australia Day events it has </w:t>
            </w:r>
            <w:r>
              <w:rPr>
                <w:lang w:val="en-AU"/>
              </w:rPr>
              <w:t>been difficult in the past to get responses in Dec/January, get sponsors to pay upfront, be very clear what the sponsors get in return and ensure they understand that it is still your event even though they may be funding!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6095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92CDDC" w:themeFill="accent5" w:themeFillTint="99"/>
          </w:tcPr>
          <w:p w:rsidR="00CB34D1" w:rsidRDefault="004A54FD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4. Membership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de-CH"/>
              </w:rPr>
            </w:pPr>
          </w:p>
        </w:tc>
        <w:tc>
          <w:tcPr>
            <w:tcW w:w="3854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de-CH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Please </w:t>
            </w:r>
            <w:r>
              <w:rPr>
                <w:lang w:val="en-AU"/>
              </w:rPr>
              <w:t>describe your membership levels and fees for each level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Corporate member 500EUR </w:t>
            </w:r>
            <w:proofErr w:type="spellStart"/>
            <w:r>
              <w:rPr>
                <w:lang w:val="en-AU"/>
              </w:rPr>
              <w:t>p.a</w:t>
            </w:r>
            <w:proofErr w:type="spellEnd"/>
            <w:r>
              <w:rPr>
                <w:lang w:val="en-AU"/>
              </w:rPr>
              <w:t xml:space="preserve"> (5 delegates permitted per company)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Individual membership 75EUR </w:t>
            </w:r>
            <w:proofErr w:type="spellStart"/>
            <w:r>
              <w:rPr>
                <w:lang w:val="en-AU"/>
              </w:rPr>
              <w:t>p.a</w:t>
            </w:r>
            <w:proofErr w:type="spellEnd"/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Family/Spouse membership 100EUR </w:t>
            </w:r>
            <w:proofErr w:type="spellStart"/>
            <w:r>
              <w:rPr>
                <w:lang w:val="en-AU"/>
              </w:rPr>
              <w:t>p.a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i.e</w:t>
            </w:r>
            <w:proofErr w:type="spellEnd"/>
            <w:r>
              <w:rPr>
                <w:lang w:val="en-AU"/>
              </w:rPr>
              <w:t xml:space="preserve"> 25 EUR extra per spouse/family member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Friends- No annual subscr</w:t>
            </w:r>
            <w:r>
              <w:rPr>
                <w:lang w:val="en-AU"/>
              </w:rPr>
              <w:t>iption but can attend events at higher rate.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What services/ benefits do you offer members? (please break </w:t>
            </w:r>
            <w:r>
              <w:rPr>
                <w:lang w:val="en-AU"/>
              </w:rPr>
              <w:lastRenderedPageBreak/>
              <w:t>down by member type if applicable)</w:t>
            </w:r>
          </w:p>
        </w:tc>
        <w:tc>
          <w:tcPr>
            <w:tcW w:w="6095" w:type="dxa"/>
          </w:tcPr>
          <w:p w:rsidR="00CB34D1" w:rsidRDefault="004A54FD">
            <w:pPr>
              <w:numPr>
                <w:ilvl w:val="0"/>
                <w:numId w:val="2"/>
              </w:numPr>
              <w:spacing w:before="60" w:after="60"/>
              <w:rPr>
                <w:lang w:val="en-AU"/>
              </w:rPr>
            </w:pPr>
            <w:r>
              <w:rPr>
                <w:bCs/>
              </w:rPr>
              <w:lastRenderedPageBreak/>
              <w:t xml:space="preserve">Network of business contacts with an interest in Australian/German linkages </w:t>
            </w:r>
          </w:p>
          <w:p w:rsidR="00CB34D1" w:rsidRDefault="004A54FD">
            <w:pPr>
              <w:numPr>
                <w:ilvl w:val="0"/>
                <w:numId w:val="2"/>
              </w:numPr>
              <w:spacing w:before="60" w:after="60"/>
              <w:rPr>
                <w:lang w:val="en-AU"/>
              </w:rPr>
            </w:pPr>
            <w:r>
              <w:rPr>
                <w:bCs/>
              </w:rPr>
              <w:lastRenderedPageBreak/>
              <w:t xml:space="preserve"> Updated information and market intel</w:t>
            </w:r>
            <w:r>
              <w:rPr>
                <w:bCs/>
              </w:rPr>
              <w:t>ligence</w:t>
            </w:r>
          </w:p>
          <w:p w:rsidR="00CB34D1" w:rsidRDefault="004A54FD">
            <w:pPr>
              <w:numPr>
                <w:ilvl w:val="0"/>
                <w:numId w:val="2"/>
              </w:numPr>
              <w:spacing w:before="60" w:after="60"/>
              <w:rPr>
                <w:lang w:val="en-AU"/>
              </w:rPr>
            </w:pPr>
            <w:r>
              <w:rPr>
                <w:bCs/>
              </w:rPr>
              <w:t xml:space="preserve"> Interesting event program in Frankfurt, Munich and Berlin</w:t>
            </w:r>
          </w:p>
          <w:p w:rsidR="00CB34D1" w:rsidRDefault="004A54FD">
            <w:pPr>
              <w:numPr>
                <w:ilvl w:val="0"/>
                <w:numId w:val="2"/>
              </w:numPr>
              <w:spacing w:before="60" w:after="60"/>
              <w:rPr>
                <w:lang w:val="en-AU"/>
              </w:rPr>
            </w:pPr>
            <w:r>
              <w:rPr>
                <w:bCs/>
              </w:rPr>
              <w:t xml:space="preserve"> Opportunity to profile your business to a targeted audience </w:t>
            </w:r>
          </w:p>
          <w:p w:rsidR="00CB34D1" w:rsidRDefault="004A54FD">
            <w:pPr>
              <w:numPr>
                <w:ilvl w:val="0"/>
                <w:numId w:val="2"/>
              </w:numPr>
              <w:spacing w:before="60" w:after="60"/>
              <w:rPr>
                <w:lang w:val="en-AU"/>
              </w:rPr>
            </w:pPr>
            <w:r>
              <w:rPr>
                <w:bCs/>
              </w:rPr>
              <w:t xml:space="preserve"> Access to education and research representatives</w:t>
            </w:r>
          </w:p>
          <w:p w:rsidR="00CB34D1" w:rsidRDefault="004A54FD">
            <w:pPr>
              <w:numPr>
                <w:ilvl w:val="0"/>
                <w:numId w:val="2"/>
              </w:numPr>
              <w:spacing w:before="60" w:after="60"/>
              <w:rPr>
                <w:lang w:val="en-AU"/>
              </w:rPr>
            </w:pPr>
            <w:r>
              <w:rPr>
                <w:bCs/>
              </w:rPr>
              <w:t xml:space="preserve"> Celebration of Australian-German cultural and </w:t>
            </w:r>
            <w:r>
              <w:rPr>
                <w:bCs/>
              </w:rPr>
              <w:tab/>
              <w:t>business ties</w:t>
            </w:r>
          </w:p>
          <w:p w:rsidR="00CB34D1" w:rsidRDefault="004A54FD">
            <w:pPr>
              <w:numPr>
                <w:ilvl w:val="0"/>
                <w:numId w:val="2"/>
              </w:numPr>
              <w:spacing w:before="60" w:after="60"/>
              <w:rPr>
                <w:lang w:val="en-AU"/>
              </w:rPr>
            </w:pPr>
            <w:r>
              <w:rPr>
                <w:bCs/>
              </w:rPr>
              <w:t xml:space="preserve"> The German Australian Business Council signed a Memorandum of Understanding with </w:t>
            </w:r>
            <w:proofErr w:type="spellStart"/>
            <w:r>
              <w:rPr>
                <w:bCs/>
              </w:rPr>
              <w:t>Außenhandelskammer</w:t>
            </w:r>
            <w:proofErr w:type="spellEnd"/>
            <w:r>
              <w:rPr>
                <w:bCs/>
              </w:rPr>
              <w:t xml:space="preserve"> (AHK) </w:t>
            </w:r>
            <w:proofErr w:type="spellStart"/>
            <w:r>
              <w:rPr>
                <w:bCs/>
              </w:rPr>
              <w:t>Australien</w:t>
            </w:r>
            <w:proofErr w:type="spellEnd"/>
            <w:r>
              <w:rPr>
                <w:bCs/>
              </w:rPr>
              <w:t xml:space="preserve"> (German Australian Chamber of Industry and Commerce) in Sydney in October 2013, in order to leverage benefits for members of both </w:t>
            </w:r>
            <w:proofErr w:type="spellStart"/>
            <w:r>
              <w:rPr>
                <w:bCs/>
              </w:rPr>
              <w:t>organisa</w:t>
            </w:r>
            <w:r>
              <w:rPr>
                <w:bCs/>
              </w:rPr>
              <w:t>tions</w:t>
            </w:r>
            <w:proofErr w:type="spellEnd"/>
          </w:p>
          <w:p w:rsidR="00CB34D1" w:rsidRDefault="004A54FD">
            <w:pPr>
              <w:numPr>
                <w:ilvl w:val="0"/>
                <w:numId w:val="2"/>
              </w:numPr>
              <w:spacing w:before="60" w:after="60"/>
              <w:rPr>
                <w:lang w:val="en-AU"/>
              </w:rPr>
            </w:pPr>
            <w:r>
              <w:rPr>
                <w:bCs/>
              </w:rPr>
              <w:t xml:space="preserve">International network of business </w:t>
            </w:r>
            <w:proofErr w:type="spellStart"/>
            <w:r>
              <w:rPr>
                <w:bCs/>
              </w:rPr>
              <w:t>organisations</w:t>
            </w:r>
            <w:proofErr w:type="spellEnd"/>
            <w:r>
              <w:rPr>
                <w:bCs/>
              </w:rPr>
              <w:t xml:space="preserve"> through ABIE network</w:t>
            </w:r>
          </w:p>
          <w:p w:rsidR="00CB34D1" w:rsidRDefault="004A54FD">
            <w:pPr>
              <w:numPr>
                <w:ilvl w:val="0"/>
                <w:numId w:val="2"/>
              </w:numPr>
              <w:spacing w:before="60" w:after="60"/>
              <w:rPr>
                <w:lang w:val="en-AU"/>
              </w:rPr>
            </w:pPr>
            <w:r>
              <w:rPr>
                <w:bCs/>
                <w:lang w:val="en-AU"/>
              </w:rPr>
              <w:t xml:space="preserve">For corporate members: they can send five nominees at the members rate, sponsor and speak at events, we can tailor events to their needs and they can publish their logo and profile </w:t>
            </w:r>
            <w:r>
              <w:rPr>
                <w:bCs/>
                <w:lang w:val="en-AU"/>
              </w:rPr>
              <w:t>on our website and other marketing material.</w:t>
            </w:r>
          </w:p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Please let us have recent membership numbers</w:t>
            </w:r>
          </w:p>
        </w:tc>
        <w:tc>
          <w:tcPr>
            <w:tcW w:w="6095" w:type="dxa"/>
          </w:tcPr>
          <w:p w:rsidR="00CB34D1" w:rsidRDefault="004A54FD">
            <w:pPr>
              <w:numPr>
                <w:ilvl w:val="1"/>
                <w:numId w:val="3"/>
              </w:numPr>
              <w:spacing w:before="60" w:after="60"/>
              <w:rPr>
                <w:lang w:val="en-AU"/>
              </w:rPr>
            </w:pPr>
            <w:r>
              <w:rPr>
                <w:lang w:val="de-DE"/>
              </w:rPr>
              <w:t xml:space="preserve">121 </w:t>
            </w:r>
            <w:proofErr w:type="spellStart"/>
            <w:r>
              <w:rPr>
                <w:lang w:val="de-DE"/>
              </w:rPr>
              <w:t>Individuals</w:t>
            </w:r>
            <w:proofErr w:type="spellEnd"/>
            <w:r>
              <w:rPr>
                <w:lang w:val="de-DE"/>
              </w:rPr>
              <w:t xml:space="preserve"> (incl. Partner Memberships)</w:t>
            </w:r>
          </w:p>
          <w:p w:rsidR="00CB34D1" w:rsidRDefault="004A54FD">
            <w:pPr>
              <w:numPr>
                <w:ilvl w:val="1"/>
                <w:numId w:val="3"/>
              </w:numPr>
              <w:spacing w:before="60" w:after="60"/>
              <w:rPr>
                <w:lang w:val="en-AU"/>
              </w:rPr>
            </w:pPr>
            <w:r>
              <w:rPr>
                <w:lang w:val="de-DE"/>
              </w:rPr>
              <w:t xml:space="preserve">  31 </w:t>
            </w:r>
            <w:proofErr w:type="spellStart"/>
            <w:r>
              <w:rPr>
                <w:lang w:val="de-DE"/>
              </w:rPr>
              <w:t>Corporates</w:t>
            </w:r>
            <w:proofErr w:type="spellEnd"/>
          </w:p>
          <w:p w:rsidR="00CB34D1" w:rsidRDefault="004A54FD">
            <w:pPr>
              <w:numPr>
                <w:ilvl w:val="1"/>
                <w:numId w:val="3"/>
              </w:numPr>
              <w:spacing w:before="60" w:after="60"/>
              <w:rPr>
                <w:lang w:val="en-AU"/>
              </w:rPr>
            </w:pPr>
            <w:r>
              <w:rPr>
                <w:lang w:val="de-DE"/>
              </w:rPr>
              <w:t>597 Friends</w:t>
            </w:r>
          </w:p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Please describe your mix of corporate versus individual members 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See above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de-CH"/>
              </w:rPr>
            </w:pPr>
            <w:r>
              <w:rPr>
                <w:lang w:val="en-AU"/>
              </w:rPr>
              <w:lastRenderedPageBreak/>
              <w:t xml:space="preserve">Please give us a brief description of your membership (e.g. demographics).  </w:t>
            </w:r>
            <w:r>
              <w:rPr>
                <w:lang w:val="de-CH"/>
              </w:rPr>
              <w:t xml:space="preserve">Are </w:t>
            </w:r>
            <w:proofErr w:type="spellStart"/>
            <w:proofErr w:type="gramStart"/>
            <w:r>
              <w:rPr>
                <w:lang w:val="de-CH"/>
              </w:rPr>
              <w:t>most</w:t>
            </w:r>
            <w:proofErr w:type="spellEnd"/>
            <w:proofErr w:type="gramEnd"/>
            <w:r>
              <w:rPr>
                <w:lang w:val="de-CH"/>
              </w:rPr>
              <w:t xml:space="preserve"> of </w:t>
            </w:r>
            <w:proofErr w:type="spellStart"/>
            <w:r>
              <w:rPr>
                <w:lang w:val="de-CH"/>
              </w:rPr>
              <w:t>your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members</w:t>
            </w:r>
            <w:proofErr w:type="spellEnd"/>
            <w:r>
              <w:rPr>
                <w:lang w:val="de-CH"/>
              </w:rPr>
              <w:t xml:space="preserve"> Australian?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Most of membership based in Germany. Largest community in Frankfurt followed by Munich and Berlin. 8% of membership based in Australia. Members</w:t>
            </w:r>
            <w:r>
              <w:rPr>
                <w:lang w:val="en-AU"/>
              </w:rPr>
              <w:t xml:space="preserve"> are both Germans, Australian and other nationals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Please describe any membership criteria which members need to meet (e.g. connection to Australia)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No hard criteria, there should be some business or private connection to Australia (could be studies or fa</w:t>
            </w:r>
            <w:r>
              <w:rPr>
                <w:lang w:val="en-AU"/>
              </w:rPr>
              <w:t>mily members in Australia)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Please describe your biggest membership challenges 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Converting friends to members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Australians not realising that membership needs to be cancelled if they no longer want to be a member, rather than having to renew.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Getting membe</w:t>
            </w:r>
            <w:r>
              <w:rPr>
                <w:lang w:val="en-AU"/>
              </w:rPr>
              <w:t>rs to pay fee, our treasurer and office administrators have done a great job in recovering outstanding payments!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Please describe the longevity of your membership - do people usually </w:t>
            </w:r>
            <w:proofErr w:type="spellStart"/>
            <w:r>
              <w:rPr>
                <w:lang w:val="en-AU"/>
              </w:rPr>
              <w:t>rejoin</w:t>
            </w:r>
            <w:proofErr w:type="spellEnd"/>
            <w:r>
              <w:rPr>
                <w:lang w:val="en-AU"/>
              </w:rPr>
              <w:t xml:space="preserve"> each year / what are their reasons for leaving?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As per the above,</w:t>
            </w:r>
            <w:r>
              <w:rPr>
                <w:lang w:val="en-AU"/>
              </w:rPr>
              <w:t xml:space="preserve"> under German law you are a member until you resign (or get kicked out), there is regular turn-over because individuals move back to Australia or contact leaves company for corporates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Please describe your most successful membership strategy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Recruiting </w:t>
            </w:r>
            <w:r>
              <w:rPr>
                <w:lang w:val="en-AU"/>
              </w:rPr>
              <w:t>members at keynote events such as Ambassador’s dinner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What is the biggest selling point for your </w:t>
            </w:r>
            <w:proofErr w:type="spellStart"/>
            <w:r>
              <w:rPr>
                <w:lang w:val="en-AU"/>
              </w:rPr>
              <w:t>ABiE</w:t>
            </w:r>
            <w:proofErr w:type="spellEnd"/>
            <w:r>
              <w:rPr>
                <w:lang w:val="en-AU"/>
              </w:rPr>
              <w:t>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That it is no longer ABIE but the German Australian Business Council, which means it is bilateral and hence has a broader remit.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A considerable track r</w:t>
            </w:r>
            <w:r>
              <w:rPr>
                <w:lang w:val="en-AU"/>
              </w:rPr>
              <w:t>ecord of events is also helpful as is the ambassador and the consul-general as patrons.</w:t>
            </w:r>
          </w:p>
          <w:p w:rsidR="00CB34D1" w:rsidRDefault="00CB34D1">
            <w:pPr>
              <w:spacing w:before="60" w:after="60"/>
              <w:rPr>
                <w:lang w:val="en-AU"/>
              </w:rPr>
            </w:pP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And high profile attendees and speakers</w:t>
            </w:r>
          </w:p>
          <w:p w:rsidR="00CB34D1" w:rsidRDefault="00CB34D1">
            <w:pPr>
              <w:spacing w:before="60" w:after="60"/>
              <w:rPr>
                <w:lang w:val="en-AU"/>
              </w:rPr>
            </w:pP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But also just a relaxed networking atmosphere!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lastRenderedPageBreak/>
              <w:t>Any other membership lessons you would like to share?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Always have membership </w:t>
            </w:r>
            <w:r>
              <w:rPr>
                <w:lang w:val="en-AU"/>
              </w:rPr>
              <w:t>application forms at hand at events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What data do you collect about members? 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Employer, position, contact details, account details where provided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Please describe how you manage your membership database (keeping mailing lists current, database software, </w:t>
            </w:r>
            <w:r>
              <w:rPr>
                <w:lang w:val="en-AU"/>
              </w:rPr>
              <w:t>etc.)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Excel database – have wanted to move to CRM for some time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Do you allow marketing to your membership list? If yes, please describe how this works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Only from corporate members re specific events approved by the Board and sent through office of </w:t>
            </w:r>
            <w:r>
              <w:rPr>
                <w:lang w:val="en-AU"/>
              </w:rPr>
              <w:t>Business Council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6095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92CDDC" w:themeFill="accent5" w:themeFillTint="99"/>
          </w:tcPr>
          <w:p w:rsidR="00CB34D1" w:rsidRDefault="004A54FD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5. Events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de-CH"/>
              </w:rPr>
            </w:pPr>
          </w:p>
        </w:tc>
        <w:tc>
          <w:tcPr>
            <w:tcW w:w="3854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de-CH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How many events do you run each year?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2017- 20 events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2018 to date- 14 with 7 more planned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Please provide a description of your yearly events schedule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1-2 events per months in either Frankfurt, Berlin or Munich. Key </w:t>
            </w:r>
            <w:r>
              <w:rPr>
                <w:lang w:val="en-AU"/>
              </w:rPr>
              <w:t xml:space="preserve">events Australia Day, </w:t>
            </w:r>
            <w:r w:rsidR="00D131CE">
              <w:rPr>
                <w:lang w:val="en-AU"/>
              </w:rPr>
              <w:t>Ambassador’s</w:t>
            </w:r>
            <w:bookmarkStart w:id="0" w:name="_GoBack"/>
            <w:bookmarkEnd w:id="0"/>
            <w:r>
              <w:rPr>
                <w:lang w:val="en-AU"/>
              </w:rPr>
              <w:t xml:space="preserve"> Dinner each (European) summer, Oktoberfest, Melbourne Cup, Christmas events plus smaller gatherings (business updates) in between.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Do you have event partners? If yes, please describe their support and your successes or </w:t>
            </w:r>
            <w:r>
              <w:rPr>
                <w:lang w:val="en-AU"/>
              </w:rPr>
              <w:t>challenges with them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For select events from our corporate members, we sometimes partner with Austrade who have been very cooperative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What elements of an event most appeal to your members?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Networking, high profile speakers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What is / has been your most </w:t>
            </w:r>
            <w:r>
              <w:rPr>
                <w:lang w:val="en-AU"/>
              </w:rPr>
              <w:t>successful event?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Various Ambassadors Dinners, such as the 20</w:t>
            </w:r>
            <w:r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anniversary dinner last year,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lastRenderedPageBreak/>
              <w:t>Qantas airport visit, including inspection of an A 380 (when QF were still flying to Frankfurt), people are still talking of the event several years on!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What is</w:t>
            </w:r>
            <w:r>
              <w:rPr>
                <w:lang w:val="en-AU"/>
              </w:rPr>
              <w:t xml:space="preserve"> / has been your least successful event or the event you would never run again?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Some last minute events, where we could not attract enough sponsors/attendees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Any other event lessons you would like to share?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Always start with as much lead –time as possibl</w:t>
            </w:r>
            <w:r>
              <w:rPr>
                <w:lang w:val="en-AU"/>
              </w:rPr>
              <w:t>e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6095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92CDDC" w:themeFill="accent5" w:themeFillTint="99"/>
          </w:tcPr>
          <w:p w:rsidR="00CB34D1" w:rsidRDefault="004A54FD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6. Communications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de-CH"/>
              </w:rPr>
            </w:pPr>
          </w:p>
        </w:tc>
        <w:tc>
          <w:tcPr>
            <w:tcW w:w="3854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de-CH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Please describe your communications strategy 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Development of communications strategy is in progress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What channels of communication do you use? (</w:t>
            </w:r>
            <w:proofErr w:type="gramStart"/>
            <w:r>
              <w:rPr>
                <w:lang w:val="en-AU"/>
              </w:rPr>
              <w:t>e.g</w:t>
            </w:r>
            <w:proofErr w:type="gramEnd"/>
            <w:r>
              <w:rPr>
                <w:lang w:val="en-AU"/>
              </w:rPr>
              <w:t xml:space="preserve">. website / twitter / etc.) </w:t>
            </w:r>
            <w:proofErr w:type="gramStart"/>
            <w:r>
              <w:rPr>
                <w:lang w:val="en-AU"/>
              </w:rPr>
              <w:t>and</w:t>
            </w:r>
            <w:proofErr w:type="gramEnd"/>
            <w:r>
              <w:rPr>
                <w:lang w:val="en-AU"/>
              </w:rPr>
              <w:t xml:space="preserve"> how are these maintained?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Email and social </w:t>
            </w:r>
            <w:r>
              <w:rPr>
                <w:lang w:val="en-AU"/>
              </w:rPr>
              <w:t xml:space="preserve">media (Xing, </w:t>
            </w:r>
            <w:proofErr w:type="spellStart"/>
            <w:r>
              <w:rPr>
                <w:lang w:val="en-AU"/>
              </w:rPr>
              <w:t>LinkedIn</w:t>
            </w:r>
            <w:proofErr w:type="gramStart"/>
            <w:r>
              <w:rPr>
                <w:lang w:val="en-AU"/>
              </w:rPr>
              <w:t>,Fbk</w:t>
            </w:r>
            <w:proofErr w:type="spellEnd"/>
            <w:proofErr w:type="gramEnd"/>
            <w:r>
              <w:rPr>
                <w:lang w:val="en-AU"/>
              </w:rPr>
              <w:t>, Twitter) plus own and ABIE website. Word of mouth networking; maintenance of social media is an issue and requires changes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Any communications lessons you would like to share?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Getting our new website (and investing money to get </w:t>
            </w:r>
            <w:r>
              <w:rPr>
                <w:lang w:val="en-AU"/>
              </w:rPr>
              <w:t>it done) has made a great difference. It gives the association a professional outlook and has given the board a common platform through the backend.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6095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92CDDC" w:themeFill="accent5" w:themeFillTint="99"/>
          </w:tcPr>
          <w:p w:rsidR="00CB34D1" w:rsidRDefault="004A54FD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7. Networks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de-CH"/>
              </w:rPr>
            </w:pPr>
          </w:p>
        </w:tc>
        <w:tc>
          <w:tcPr>
            <w:tcW w:w="3854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de-CH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Please describe your collaboration with Embassies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Regular communication with Embassy </w:t>
            </w:r>
            <w:r>
              <w:rPr>
                <w:lang w:val="en-AU"/>
              </w:rPr>
              <w:t>in Berlin. Support for Ambassador’s Dinner each year. Ambassador is co-patron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Please describe your collaboration with Austrade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Regular communication with Austrade in Berlin and Frankfurt. Austrade staff member on Board. Consul-General/Austrade Senior </w:t>
            </w:r>
            <w:r>
              <w:rPr>
                <w:lang w:val="en-AU"/>
              </w:rPr>
              <w:t>Trade and Investment Commissioner in Frankfurt is co-patron, monthly update meetings between Chair and  Consul-General, joint event organisations and invitations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lastRenderedPageBreak/>
              <w:t>Please describe any other useful collaboration partners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Other chambers whether local or inte</w:t>
            </w:r>
            <w:r>
              <w:rPr>
                <w:lang w:val="en-AU"/>
              </w:rPr>
              <w:t>rnational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6095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92CDDC" w:themeFill="accent5" w:themeFillTint="99"/>
          </w:tcPr>
          <w:p w:rsidR="00CB34D1" w:rsidRDefault="004A54FD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8. </w:t>
            </w:r>
            <w:proofErr w:type="spellStart"/>
            <w:r>
              <w:rPr>
                <w:b/>
                <w:lang w:val="de-CH"/>
              </w:rPr>
              <w:t>Miscellaneous</w:t>
            </w:r>
            <w:proofErr w:type="spellEnd"/>
          </w:p>
        </w:tc>
        <w:tc>
          <w:tcPr>
            <w:tcW w:w="6095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de-CH"/>
              </w:rPr>
            </w:pPr>
          </w:p>
        </w:tc>
        <w:tc>
          <w:tcPr>
            <w:tcW w:w="3854" w:type="dxa"/>
            <w:shd w:val="clear" w:color="auto" w:fill="92CDDC" w:themeFill="accent5" w:themeFillTint="99"/>
          </w:tcPr>
          <w:p w:rsidR="00CB34D1" w:rsidRDefault="00CB34D1">
            <w:pPr>
              <w:spacing w:before="60" w:after="60"/>
              <w:rPr>
                <w:b/>
                <w:lang w:val="de-CH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(For countries with multiple centres of business, e.g. Germany, Spain) - please describe your </w:t>
            </w:r>
            <w:proofErr w:type="spellStart"/>
            <w:r>
              <w:rPr>
                <w:lang w:val="en-AU"/>
              </w:rPr>
              <w:t>multilocation</w:t>
            </w:r>
            <w:proofErr w:type="spellEnd"/>
            <w:r>
              <w:rPr>
                <w:lang w:val="en-AU"/>
              </w:rPr>
              <w:t xml:space="preserve"> strategy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Hubs of activity in Frankfurt, Munich and Berlin</w:t>
            </w:r>
          </w:p>
          <w:p w:rsidR="00CB34D1" w:rsidRDefault="00CB34D1">
            <w:pPr>
              <w:spacing w:before="60" w:after="60"/>
              <w:rPr>
                <w:lang w:val="en-AU"/>
              </w:rPr>
            </w:pP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No particular strategy, board members on the ground </w:t>
            </w:r>
            <w:r>
              <w:rPr>
                <w:lang w:val="en-AU"/>
              </w:rPr>
              <w:t>decide on events in their city.</w:t>
            </w:r>
          </w:p>
          <w:p w:rsidR="00CB34D1" w:rsidRDefault="00CB34D1">
            <w:pPr>
              <w:spacing w:before="60" w:after="60"/>
              <w:rPr>
                <w:lang w:val="en-AU"/>
              </w:rPr>
            </w:pP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Main event (Ambassadors Dinner) rotates out of Frankfurt every second year, </w:t>
            </w:r>
            <w:proofErr w:type="spellStart"/>
            <w:r>
              <w:rPr>
                <w:lang w:val="en-AU"/>
              </w:rPr>
              <w:t>i.e</w:t>
            </w:r>
            <w:proofErr w:type="spellEnd"/>
            <w:r>
              <w:rPr>
                <w:lang w:val="en-AU"/>
              </w:rPr>
              <w:t xml:space="preserve"> Frankfurt, Munich, Frankfurt, Berlin, Frankfurt, Munich </w:t>
            </w:r>
            <w:proofErr w:type="spellStart"/>
            <w:r>
              <w:rPr>
                <w:lang w:val="en-AU"/>
              </w:rPr>
              <w:t>etc</w:t>
            </w:r>
            <w:proofErr w:type="spellEnd"/>
            <w:r>
              <w:rPr>
                <w:lang w:val="en-AU"/>
              </w:rPr>
              <w:t>…</w:t>
            </w:r>
          </w:p>
          <w:p w:rsidR="00CB34D1" w:rsidRDefault="00CB34D1">
            <w:pPr>
              <w:spacing w:before="60" w:after="60"/>
              <w:rPr>
                <w:lang w:val="en-AU"/>
              </w:rPr>
            </w:pP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We would like to establish in other cities but have not found the persons to driv</w:t>
            </w:r>
            <w:r>
              <w:rPr>
                <w:lang w:val="en-AU"/>
              </w:rPr>
              <w:t>e a new group in Hamburg, the Rhineland area or Stuttgart yet.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Do you collaborate with a New Zealand partner in your country? If yes, please describe this collaboration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We have some scattered NZ-related members. There is interest from the NZ government s</w:t>
            </w:r>
            <w:r>
              <w:rPr>
                <w:lang w:val="en-AU"/>
              </w:rPr>
              <w:t>ide to collaborate, currently in discussion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(For countries where the Embassy is located abroad) - please describe any challenges due to your Embassy's location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although from a Frankfurt perspective having the Embassy in Berlin is similar to it being abroad </w:t>
            </w:r>
            <w:r>
              <w:rPr>
                <w:rFonts w:ascii="Wingdings" w:hAnsi="Wingdings"/>
                <w:lang w:val="en-AU"/>
              </w:rPr>
              <w:sym w:font="Wingdings" w:char="F04A"/>
            </w:r>
          </w:p>
          <w:p w:rsidR="00CB34D1" w:rsidRDefault="00CB34D1">
            <w:pPr>
              <w:spacing w:before="60" w:after="60"/>
              <w:rPr>
                <w:lang w:val="en-AU"/>
              </w:rPr>
            </w:pPr>
          </w:p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It creates challenges for the Frankfurt based Chair in terms of patron – liaison and Embassy event attendance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Have you ever had succession issues in your </w:t>
            </w:r>
            <w:r>
              <w:rPr>
                <w:lang w:val="en-AU"/>
              </w:rPr>
              <w:t xml:space="preserve">organisation?  If </w:t>
            </w:r>
            <w:r>
              <w:rPr>
                <w:lang w:val="en-AU"/>
              </w:rPr>
              <w:lastRenderedPageBreak/>
              <w:t>yes, how have you overcome these challenges?</w:t>
            </w:r>
          </w:p>
        </w:tc>
        <w:tc>
          <w:tcPr>
            <w:tcW w:w="6095" w:type="dxa"/>
          </w:tcPr>
          <w:p w:rsidR="00CB34D1" w:rsidRDefault="004A54FD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In the second half of the 2000s, the association was barely surviving due to a lack of engagement on the board and people </w:t>
            </w:r>
            <w:r>
              <w:rPr>
                <w:lang w:val="en-AU"/>
              </w:rPr>
              <w:lastRenderedPageBreak/>
              <w:t>returning to Australia. Increasing the board has helped spreading the l</w:t>
            </w:r>
            <w:r>
              <w:rPr>
                <w:lang w:val="en-AU"/>
              </w:rPr>
              <w:t>oad.</w:t>
            </w: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  <w:tr w:rsidR="00CB34D1">
        <w:tc>
          <w:tcPr>
            <w:tcW w:w="3227" w:type="dxa"/>
            <w:shd w:val="clear" w:color="auto" w:fill="FBD4B4" w:themeFill="accent6" w:themeFillTint="66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6095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  <w:tc>
          <w:tcPr>
            <w:tcW w:w="3854" w:type="dxa"/>
          </w:tcPr>
          <w:p w:rsidR="00CB34D1" w:rsidRDefault="00CB34D1">
            <w:pPr>
              <w:spacing w:before="60" w:after="60"/>
              <w:rPr>
                <w:lang w:val="en-AU"/>
              </w:rPr>
            </w:pPr>
          </w:p>
        </w:tc>
      </w:tr>
    </w:tbl>
    <w:p w:rsidR="00CB34D1" w:rsidRDefault="00CB34D1">
      <w:pPr>
        <w:rPr>
          <w:lang w:val="en-AU"/>
        </w:rPr>
      </w:pPr>
    </w:p>
    <w:sectPr w:rsidR="00CB34D1">
      <w:footerReference w:type="default" r:id="rId8"/>
      <w:footerReference w:type="firs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FD" w:rsidRDefault="004A54FD">
      <w:pPr>
        <w:spacing w:after="0" w:line="240" w:lineRule="auto"/>
      </w:pPr>
      <w:r>
        <w:separator/>
      </w:r>
    </w:p>
  </w:endnote>
  <w:endnote w:type="continuationSeparator" w:id="0">
    <w:p w:rsidR="004A54FD" w:rsidRDefault="004A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1" w:rsidRDefault="004A54F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3073" type="#_x0000_t202" style="position:absolute;margin-left:0;margin-top:14.4pt;width:201.6pt;height:20.15pt;z-index:251658240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:rsidR="00CB34D1" w:rsidRDefault="004A54FD">
                <w:pPr>
                  <w:pStyle w:val="MacPacTrailer"/>
                </w:pPr>
                <w:r>
                  <w:t>G:\SPittrof\GABC\ABIE survey - German Australian Business Council.docx</w:t>
                </w:r>
              </w:p>
              <w:p w:rsidR="00CB34D1" w:rsidRDefault="00CB34D1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D1" w:rsidRDefault="004A54F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3074" type="#_x0000_t202" style="position:absolute;margin-left:0;margin-top:14.4pt;width:201.6pt;height:20.15pt;z-index:251659264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:rsidR="00CB34D1" w:rsidRDefault="004A54FD">
                <w:pPr>
                  <w:pStyle w:val="MacPacTrailer"/>
                </w:pPr>
                <w:r>
                  <w:t>G:\SPittrof\GABC\ABIE survey - German Australian Business Council.docx</w:t>
                </w:r>
              </w:p>
              <w:p w:rsidR="00CB34D1" w:rsidRDefault="00CB34D1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FD" w:rsidRDefault="004A54FD">
      <w:pPr>
        <w:spacing w:after="0" w:line="240" w:lineRule="auto"/>
      </w:pPr>
      <w:r>
        <w:separator/>
      </w:r>
    </w:p>
  </w:footnote>
  <w:footnote w:type="continuationSeparator" w:id="0">
    <w:p w:rsidR="004A54FD" w:rsidRDefault="004A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43F2"/>
    <w:multiLevelType w:val="hybridMultilevel"/>
    <w:tmpl w:val="CA98A5F8"/>
    <w:lvl w:ilvl="0" w:tplc="34CCC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86D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82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4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27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E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C3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46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C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8457B"/>
    <w:multiLevelType w:val="hybridMultilevel"/>
    <w:tmpl w:val="742AE714"/>
    <w:lvl w:ilvl="0" w:tplc="2E5CD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C2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A4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85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C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CB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21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25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21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336965"/>
    <w:multiLevelType w:val="hybridMultilevel"/>
    <w:tmpl w:val="271002CA"/>
    <w:lvl w:ilvl="0" w:tplc="23668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C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40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67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2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0D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2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2A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29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teTempFile" w:val="C:\Users\devsbrown\AppData\Local\Temp\829a9fcc-0124-4738-808b-b3553dc9346c.docx"/>
    <w:docVar w:name="zzmp10LastTrailerInserted" w:val="^`~#mp!@4*3#4┘┩85;|ŘmR⌑Æ5⌛•Ä¨p¨⌎µìOvÛ[`¾⌚!yÝRÖ⌎⌅DIóè@¾@‾Ø¤⌒J(‣&lt;Ω&lt;8MójÆŗ*0FÚÅ⌊+¬åM'ÊÌ⌐Ð․Ƃ„7⌊|V¦ťbñCƗsZ.‪⌄°=å­o+ØÎ⌆⌟R‵É¨W`­S$þÅi°.Ý·XPÔîm¹bF*\Q&amp;9Úŗ2KƁV&lt;⌄‽&lt;Ák¿ΩŽY/´Ö/WÄû⌠X;Â¶µl¢´ZòÉ)Ŧ5ÿÄ&lt;îGñÙ&lt;⌑cºÒ⌙ƂÖ?Ï8O7S011"/>
    <w:docVar w:name="zzmp10LastTrailerInserted_1078" w:val="^`~#mp!@4*3#4┘┩85;|ŘmR⌑Æ5⌛•Ä¨p¨⌎µìOvÛ[`¾⌚!yÝRÖ⌎⌅DIóè@¾@‾Ø¤⌒J(‣&lt;Ω&lt;8MójÆŗ*0FÚÅ⌊+¬åM'ÊÌ⌐Ð․Ƃ„7⌊|V¦ťbñCƗsZ.‪⌄°=å­o+ØÎ⌆⌟R‵É¨W`­S$þÅi°.Ý·XPÔîm¹bF*\Q&amp;9Úŗ2KƁV&lt;⌄‽&lt;Ák¿ΩŽY/´Ö/WÄû⌠X;Â¶µl¢´ZòÉ)Ŧ5ÿÄ&lt;îGñÙ&lt;⌑cºÒ⌙ƂÖ?Ï8O7S011"/>
    <w:docVar w:name="zzmp10mSEGsValidated" w:val="1"/>
  </w:docVars>
  <w:rsids>
    <w:rsidRoot w:val="00CB34D1"/>
    <w:rsid w:val="004A54FD"/>
    <w:rsid w:val="00CB34D1"/>
    <w:rsid w:val="00D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color w:val="F83035"/>
      <w:sz w:val="14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MacPacTrailer">
    <w:name w:val="MacPac Trailer"/>
    <w:pPr>
      <w:widowControl w:val="0"/>
      <w:spacing w:after="0" w:line="240" w:lineRule="auto"/>
    </w:pPr>
    <w:rPr>
      <w:rFonts w:ascii="Arial" w:eastAsia="Arial Unicode MS" w:hAnsi="Arial" w:cs="Times New Roman"/>
      <w:noProof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2424A-278E-4A31-860C-49834E5E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2018-10-12T12:46:00Z</dcterms:created>
  <dcterms:modified xsi:type="dcterms:W3CDTF">2018-10-12T12:46:00Z</dcterms:modified>
</cp:coreProperties>
</file>